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6FB89" w14:textId="77777777" w:rsidR="000161EF" w:rsidRPr="000161EF" w:rsidRDefault="000161EF" w:rsidP="00617D44">
      <w:pPr>
        <w:jc w:val="right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 w:rsidRPr="000161EF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ПРЕСС-РЕЛИЗ</w:t>
      </w:r>
    </w:p>
    <w:p w14:paraId="210C58DD" w14:textId="1E11280B" w:rsidR="000D5AEC" w:rsidRPr="007F41D4" w:rsidRDefault="000D5AEC" w:rsidP="007F41D4">
      <w:pPr>
        <w:pStyle w:val="1"/>
        <w:jc w:val="center"/>
        <w:rPr>
          <w:rFonts w:ascii="Segoe UI" w:hAnsi="Segoe UI" w:cs="Segoe UI"/>
          <w:bCs w:val="0"/>
          <w:kern w:val="0"/>
          <w:sz w:val="32"/>
          <w:szCs w:val="32"/>
        </w:rPr>
      </w:pPr>
      <w:r w:rsidRPr="007F41D4">
        <w:rPr>
          <w:rFonts w:ascii="Segoe UI" w:hAnsi="Segoe UI" w:cs="Segoe UI"/>
          <w:bCs w:val="0"/>
          <w:kern w:val="0"/>
          <w:sz w:val="32"/>
          <w:szCs w:val="32"/>
        </w:rPr>
        <w:t>Как предоставляются сведения о переходе прав на недвижимое имущество</w:t>
      </w:r>
    </w:p>
    <w:p w14:paraId="62BA026E" w14:textId="1339FCE6" w:rsidR="007F41D4" w:rsidRDefault="00CD1AE0" w:rsidP="007F14E9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F41D4">
        <w:rPr>
          <w:rFonts w:ascii="Segoe UI" w:hAnsi="Segoe UI" w:cs="Segoe UI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60800" behindDoc="0" locked="0" layoutInCell="1" allowOverlap="1" wp14:anchorId="0BB27973" wp14:editId="6F0303D7">
            <wp:simplePos x="0" y="0"/>
            <wp:positionH relativeFrom="column">
              <wp:posOffset>-11430</wp:posOffset>
            </wp:positionH>
            <wp:positionV relativeFrom="paragraph">
              <wp:posOffset>29845</wp:posOffset>
            </wp:positionV>
            <wp:extent cx="3055620" cy="1503045"/>
            <wp:effectExtent l="0" t="0" r="0" b="1905"/>
            <wp:wrapThrough wrapText="bothSides">
              <wp:wrapPolygon edited="0">
                <wp:start x="0" y="0"/>
                <wp:lineTo x="0" y="21354"/>
                <wp:lineTo x="21411" y="21354"/>
                <wp:lineTo x="2141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л 01-05a логотип варианты0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7" t="19175" r="9808" b="26682"/>
                    <a:stretch/>
                  </pic:blipFill>
                  <pic:spPr bwMode="auto">
                    <a:xfrm>
                      <a:off x="0" y="0"/>
                      <a:ext cx="3055620" cy="1503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1D4" w:rsidRPr="007F41D4">
        <w:rPr>
          <w:rFonts w:ascii="Segoe UI" w:eastAsia="Times New Roman" w:hAnsi="Segoe UI" w:cs="Segoe UI"/>
          <w:sz w:val="24"/>
          <w:szCs w:val="24"/>
          <w:lang w:eastAsia="ru-RU"/>
        </w:rPr>
        <w:t>Выписка из Единого государственного реестра недвижимости (ЕГРН) – обязательный документ для осуществления различных сделок с недвижимостью. Единый реестр недвижимости содержит все имеющиеся сведения о недвижимых объектах на территории нашей страны.</w:t>
      </w:r>
      <w:r w:rsidR="00ED3E39" w:rsidRPr="00ED3E39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="00ED3E39" w:rsidRPr="00ED3E39">
        <w:rPr>
          <w:rFonts w:ascii="Segoe UI" w:eastAsia="Times New Roman" w:hAnsi="Segoe UI" w:cs="Segoe UI"/>
          <w:sz w:val="24"/>
          <w:szCs w:val="24"/>
          <w:lang w:eastAsia="ru-RU"/>
        </w:rPr>
        <w:t xml:space="preserve">Кадастровая палата по </w:t>
      </w:r>
      <w:r w:rsidR="00ED3E39">
        <w:rPr>
          <w:rFonts w:ascii="Segoe UI" w:eastAsia="Times New Roman" w:hAnsi="Segoe UI" w:cs="Segoe UI"/>
          <w:sz w:val="24"/>
          <w:szCs w:val="24"/>
          <w:lang w:eastAsia="ru-RU"/>
        </w:rPr>
        <w:t>Краснодарскому краю</w:t>
      </w:r>
      <w:r w:rsidR="00ED3E39" w:rsidRPr="00ED3E39">
        <w:rPr>
          <w:rFonts w:ascii="Segoe UI" w:eastAsia="Times New Roman" w:hAnsi="Segoe UI" w:cs="Segoe UI"/>
          <w:sz w:val="24"/>
          <w:szCs w:val="24"/>
          <w:lang w:eastAsia="ru-RU"/>
        </w:rPr>
        <w:t xml:space="preserve"> расскажет, как получить выписку из ЕГРН о переходе прав на объект недвижимости.</w:t>
      </w:r>
    </w:p>
    <w:p w14:paraId="0710058E" w14:textId="3E6BC261" w:rsidR="00854568" w:rsidRPr="00854568" w:rsidRDefault="00C93A15" w:rsidP="007F14E9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54568">
        <w:rPr>
          <w:rFonts w:ascii="Segoe UI" w:eastAsia="Times New Roman" w:hAnsi="Segoe UI" w:cs="Segoe UI"/>
          <w:sz w:val="24"/>
          <w:szCs w:val="24"/>
          <w:lang w:eastAsia="ru-RU"/>
        </w:rPr>
        <w:t xml:space="preserve">Выписка из Единого государственного реестра недвижимости о переходе прав содержит полную информацию обо всех случаях перехода права собственности на тот или иной объект. </w:t>
      </w:r>
      <w:r w:rsidR="007F14E9" w:rsidRPr="000C725A">
        <w:rPr>
          <w:rFonts w:ascii="Segoe UI" w:eastAsia="Times New Roman" w:hAnsi="Segoe UI" w:cs="Segoe UI"/>
          <w:sz w:val="24"/>
          <w:szCs w:val="24"/>
          <w:lang w:eastAsia="ru-RU"/>
        </w:rPr>
        <w:t>Сведения из ЕГРН</w:t>
      </w:r>
      <w:r w:rsidR="007F14E9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</w:t>
      </w:r>
      <w:r w:rsidR="007F14E9" w:rsidRPr="000F3272">
        <w:rPr>
          <w:rFonts w:ascii="Segoe UI" w:eastAsia="Times New Roman" w:hAnsi="Segoe UI" w:cs="Segoe UI"/>
          <w:bCs/>
          <w:sz w:val="24"/>
          <w:szCs w:val="24"/>
          <w:lang w:eastAsia="ru-RU"/>
        </w:rPr>
        <w:t>общедоступны</w:t>
      </w:r>
      <w:r w:rsidR="007F14E9" w:rsidRPr="000F3272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7F14E9" w:rsidRPr="000C725A">
        <w:rPr>
          <w:rFonts w:ascii="Segoe UI" w:eastAsia="Times New Roman" w:hAnsi="Segoe UI" w:cs="Segoe UI"/>
          <w:sz w:val="24"/>
          <w:szCs w:val="24"/>
          <w:lang w:eastAsia="ru-RU"/>
        </w:rPr>
        <w:t>и могут быть предоставлены любом</w:t>
      </w:r>
      <w:r w:rsidR="007F14E9">
        <w:rPr>
          <w:rFonts w:ascii="Segoe UI" w:eastAsia="Times New Roman" w:hAnsi="Segoe UI" w:cs="Segoe UI"/>
          <w:sz w:val="24"/>
          <w:szCs w:val="24"/>
          <w:lang w:eastAsia="ru-RU"/>
        </w:rPr>
        <w:t>у заинтересованному лицу.</w:t>
      </w:r>
    </w:p>
    <w:p w14:paraId="0CB1C000" w14:textId="3FD17BA8" w:rsidR="00C93A15" w:rsidRPr="00854568" w:rsidRDefault="00854568" w:rsidP="007F14E9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Следует отметить, что в</w:t>
      </w:r>
      <w:r w:rsidR="00C93A15" w:rsidRPr="00854568">
        <w:rPr>
          <w:rFonts w:ascii="Segoe UI" w:eastAsia="Times New Roman" w:hAnsi="Segoe UI" w:cs="Segoe UI"/>
          <w:sz w:val="24"/>
          <w:szCs w:val="24"/>
          <w:lang w:eastAsia="ru-RU"/>
        </w:rPr>
        <w:t xml:space="preserve"> такой </w:t>
      </w:r>
      <w:r w:rsidR="0080129D">
        <w:rPr>
          <w:rFonts w:ascii="Segoe UI" w:eastAsia="Times New Roman" w:hAnsi="Segoe UI" w:cs="Segoe UI"/>
          <w:sz w:val="24"/>
          <w:szCs w:val="24"/>
          <w:lang w:eastAsia="ru-RU"/>
        </w:rPr>
        <w:t>выписке</w:t>
      </w:r>
      <w:r w:rsidR="0080129D" w:rsidRPr="00854568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C93A15" w:rsidRPr="00854568">
        <w:rPr>
          <w:rFonts w:ascii="Segoe UI" w:eastAsia="Times New Roman" w:hAnsi="Segoe UI" w:cs="Segoe UI"/>
          <w:sz w:val="24"/>
          <w:szCs w:val="24"/>
          <w:lang w:eastAsia="ru-RU"/>
        </w:rPr>
        <w:t>нет сведений о наложенных на объект обременениях и ограничениях, включая ипотеку и прочие кредитные обязательства, а также аресты.</w:t>
      </w:r>
    </w:p>
    <w:p w14:paraId="1A1F884F" w14:textId="77777777" w:rsidR="000C725A" w:rsidRDefault="00854568" w:rsidP="007F14E9">
      <w:pPr>
        <w:tabs>
          <w:tab w:val="left" w:pos="567"/>
        </w:tabs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54568">
        <w:rPr>
          <w:rFonts w:ascii="Segoe UI" w:eastAsia="Times New Roman" w:hAnsi="Segoe UI" w:cs="Segoe UI"/>
          <w:sz w:val="24"/>
          <w:szCs w:val="24"/>
          <w:lang w:eastAsia="ru-RU"/>
        </w:rPr>
        <w:t xml:space="preserve">Благодаря выписке из ЕГРН, подтверждающей переход прав, можно узнать все о смене собственников, основаниях для регистрации права, а также времени регистрации изменений по конкретному объекту. </w:t>
      </w:r>
    </w:p>
    <w:p w14:paraId="46BCFD0A" w14:textId="77777777" w:rsidR="00854568" w:rsidRPr="00854568" w:rsidRDefault="00854568" w:rsidP="007F14E9">
      <w:pPr>
        <w:tabs>
          <w:tab w:val="left" w:pos="567"/>
        </w:tabs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54568">
        <w:rPr>
          <w:rFonts w:ascii="Segoe UI" w:eastAsia="Times New Roman" w:hAnsi="Segoe UI" w:cs="Segoe UI"/>
          <w:sz w:val="24"/>
          <w:szCs w:val="24"/>
          <w:lang w:eastAsia="ru-RU"/>
        </w:rPr>
        <w:t>В выписку о переходе прав входит 3 части:</w:t>
      </w:r>
    </w:p>
    <w:p w14:paraId="5B444744" w14:textId="77777777" w:rsidR="00854568" w:rsidRPr="00854568" w:rsidRDefault="00854568" w:rsidP="007F14E9">
      <w:pPr>
        <w:numPr>
          <w:ilvl w:val="0"/>
          <w:numId w:val="7"/>
        </w:numPr>
        <w:tabs>
          <w:tab w:val="left" w:pos="567"/>
        </w:tabs>
        <w:spacing w:after="0" w:line="340" w:lineRule="atLeast"/>
        <w:ind w:left="0" w:firstLine="851"/>
        <w:contextualSpacing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54568">
        <w:rPr>
          <w:rFonts w:ascii="Segoe UI" w:eastAsia="Times New Roman" w:hAnsi="Segoe UI" w:cs="Segoe UI"/>
          <w:sz w:val="24"/>
          <w:szCs w:val="24"/>
          <w:lang w:eastAsia="ru-RU"/>
        </w:rPr>
        <w:t>Первая часть содержит: вид недвижимости, адрес ее нахождения и кадастровый номер.</w:t>
      </w:r>
    </w:p>
    <w:p w14:paraId="656EE55A" w14:textId="303B82E9" w:rsidR="00854568" w:rsidRPr="00854568" w:rsidRDefault="00854568" w:rsidP="007F14E9">
      <w:pPr>
        <w:numPr>
          <w:ilvl w:val="0"/>
          <w:numId w:val="7"/>
        </w:numPr>
        <w:tabs>
          <w:tab w:val="left" w:pos="567"/>
        </w:tabs>
        <w:spacing w:after="0" w:line="340" w:lineRule="atLeast"/>
        <w:ind w:left="0" w:firstLine="851"/>
        <w:contextualSpacing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54568">
        <w:rPr>
          <w:rFonts w:ascii="Segoe UI" w:eastAsia="Times New Roman" w:hAnsi="Segoe UI" w:cs="Segoe UI"/>
          <w:sz w:val="24"/>
          <w:szCs w:val="24"/>
          <w:lang w:eastAsia="ru-RU"/>
        </w:rPr>
        <w:t>Вторая часть содержит информацию о настоящем правообладателе (ФИО, но без паспортных данных), дате и номере регистрации права,</w:t>
      </w:r>
      <w:r w:rsidR="007F14E9" w:rsidRPr="00854568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854568">
        <w:rPr>
          <w:rFonts w:ascii="Segoe UI" w:eastAsia="Times New Roman" w:hAnsi="Segoe UI" w:cs="Segoe UI"/>
          <w:sz w:val="24"/>
          <w:szCs w:val="24"/>
          <w:lang w:eastAsia="ru-RU"/>
        </w:rPr>
        <w:t xml:space="preserve">основание государственной регистрации перехода (прекращения) права, виде зарегистрированного права и доле во владении недвижимостью. Указанная информация, в соответствии с </w:t>
      </w:r>
      <w:r w:rsidR="006958F0">
        <w:rPr>
          <w:rFonts w:ascii="Segoe UI" w:eastAsia="Times New Roman" w:hAnsi="Segoe UI" w:cs="Segoe UI"/>
          <w:sz w:val="24"/>
          <w:szCs w:val="24"/>
          <w:lang w:eastAsia="ru-RU"/>
        </w:rPr>
        <w:t>Законом о регистрации</w:t>
      </w:r>
      <w:r w:rsidRPr="00854568">
        <w:rPr>
          <w:rFonts w:ascii="Segoe UI" w:eastAsia="Times New Roman" w:hAnsi="Segoe UI" w:cs="Segoe UI"/>
          <w:sz w:val="24"/>
          <w:szCs w:val="24"/>
          <w:lang w:eastAsia="ru-RU"/>
        </w:rPr>
        <w:t>, предоставляется по каждому переходу права и собственнику с даты основания объекта недвижимости.</w:t>
      </w:r>
    </w:p>
    <w:p w14:paraId="6A618BE1" w14:textId="77777777" w:rsidR="00854568" w:rsidRPr="00854568" w:rsidRDefault="00854568" w:rsidP="007F14E9">
      <w:pPr>
        <w:numPr>
          <w:ilvl w:val="0"/>
          <w:numId w:val="7"/>
        </w:numPr>
        <w:tabs>
          <w:tab w:val="left" w:pos="567"/>
        </w:tabs>
        <w:spacing w:after="0" w:line="340" w:lineRule="atLeast"/>
        <w:ind w:left="0" w:firstLine="851"/>
        <w:contextualSpacing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54568">
        <w:rPr>
          <w:rFonts w:ascii="Segoe UI" w:eastAsia="Times New Roman" w:hAnsi="Segoe UI" w:cs="Segoe UI"/>
          <w:sz w:val="24"/>
          <w:szCs w:val="24"/>
          <w:lang w:eastAsia="ru-RU"/>
        </w:rPr>
        <w:t>Третья часть содержит данные о заявителе, который получает выписку. В тех случаях, когда по решению суда было восстановлено право на объект, в выписке указывается: «Право восстановлено по решению суда», а также прописывается дата регистрации. Момент перехода прав должен быть зафиксирован на основании уже имеющихся первоначальных сведений о регистрации.</w:t>
      </w:r>
    </w:p>
    <w:p w14:paraId="3B401CF1" w14:textId="77777777" w:rsidR="00EB0EA2" w:rsidRPr="00EB0EA2" w:rsidRDefault="00EB0EA2" w:rsidP="007F14E9">
      <w:pPr>
        <w:pStyle w:val="a5"/>
        <w:spacing w:after="0" w:line="340" w:lineRule="atLeast"/>
        <w:ind w:left="0" w:firstLine="851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B0EA2">
        <w:rPr>
          <w:rFonts w:ascii="Segoe UI" w:eastAsia="Times New Roman" w:hAnsi="Segoe UI" w:cs="Segoe UI"/>
          <w:sz w:val="24"/>
          <w:szCs w:val="24"/>
          <w:lang w:eastAsia="ru-RU"/>
        </w:rPr>
        <w:t>Существует два варианта предоставления выписки из ЕГРН. Выписка может быть выдана на бумажном или электронном носителе. Заявитель вправе выбрать форму получения выписки самостоятельно. Обе формы имеют одинаковую юридическую силу.</w:t>
      </w:r>
    </w:p>
    <w:p w14:paraId="25A31A1A" w14:textId="7619E096" w:rsidR="00EB0EA2" w:rsidRPr="00EB0EA2" w:rsidRDefault="00EB0EA2" w:rsidP="007F14E9">
      <w:pPr>
        <w:pStyle w:val="a5"/>
        <w:spacing w:after="0" w:line="340" w:lineRule="atLeast"/>
        <w:ind w:left="0" w:firstLine="851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B0EA2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 xml:space="preserve">Выписка в электронном виде, отправляемая </w:t>
      </w:r>
      <w:r w:rsidR="00527A94">
        <w:rPr>
          <w:rFonts w:ascii="Segoe UI" w:eastAsia="Times New Roman" w:hAnsi="Segoe UI" w:cs="Segoe UI"/>
          <w:sz w:val="24"/>
          <w:szCs w:val="24"/>
          <w:lang w:eastAsia="ru-RU"/>
        </w:rPr>
        <w:t>в электронном виде</w:t>
      </w:r>
      <w:r w:rsidRPr="00EB0EA2">
        <w:rPr>
          <w:rFonts w:ascii="Segoe UI" w:eastAsia="Times New Roman" w:hAnsi="Segoe UI" w:cs="Segoe UI"/>
          <w:sz w:val="24"/>
          <w:szCs w:val="24"/>
          <w:lang w:eastAsia="ru-RU"/>
        </w:rPr>
        <w:t xml:space="preserve">, будет стоить 250 рублей для физических лиц и 500 рублей для юридических лиц. На готовом документе проставляется электронная подпись сотрудника Росреестра. При заказе документа на бумажном носителе, его стоимость составит 400 рублей для физических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лиц </w:t>
      </w:r>
      <w:r w:rsidRPr="00EB0EA2">
        <w:rPr>
          <w:rFonts w:ascii="Segoe UI" w:eastAsia="Times New Roman" w:hAnsi="Segoe UI" w:cs="Segoe UI"/>
          <w:sz w:val="24"/>
          <w:szCs w:val="24"/>
          <w:lang w:eastAsia="ru-RU"/>
        </w:rPr>
        <w:t>и 1100 рублей для юридических лиц.</w:t>
      </w:r>
    </w:p>
    <w:p w14:paraId="7D2D1508" w14:textId="4807B398" w:rsidR="00EB0EA2" w:rsidRDefault="00EB0EA2" w:rsidP="007F14E9">
      <w:pPr>
        <w:pStyle w:val="a5"/>
        <w:spacing w:after="0" w:line="340" w:lineRule="atLeast"/>
        <w:ind w:left="0" w:firstLine="851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B0EA2">
        <w:rPr>
          <w:rFonts w:ascii="Segoe UI" w:eastAsia="Times New Roman" w:hAnsi="Segoe UI" w:cs="Segoe UI"/>
          <w:sz w:val="24"/>
          <w:szCs w:val="24"/>
          <w:lang w:eastAsia="ru-RU"/>
        </w:rPr>
        <w:t xml:space="preserve">Может получиться так, что результатом запроса будет </w:t>
      </w:r>
      <w:r w:rsidR="005C52A7">
        <w:rPr>
          <w:rFonts w:ascii="Segoe UI" w:eastAsia="Times New Roman" w:hAnsi="Segoe UI" w:cs="Segoe UI"/>
          <w:sz w:val="24"/>
          <w:szCs w:val="24"/>
          <w:lang w:eastAsia="ru-RU"/>
        </w:rPr>
        <w:t>уведомление</w:t>
      </w:r>
      <w:r w:rsidR="005C52A7" w:rsidRPr="00EB0EA2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EB0EA2">
        <w:rPr>
          <w:rFonts w:ascii="Segoe UI" w:eastAsia="Times New Roman" w:hAnsi="Segoe UI" w:cs="Segoe UI"/>
          <w:sz w:val="24"/>
          <w:szCs w:val="24"/>
          <w:lang w:eastAsia="ru-RU"/>
        </w:rPr>
        <w:t xml:space="preserve">об отсутствии в реестре сведений по указанному объекту недвижимости. Это значит, что информация о </w:t>
      </w:r>
      <w:bookmarkStart w:id="0" w:name="_GoBack"/>
      <w:r w:rsidRPr="00EB0EA2">
        <w:rPr>
          <w:rFonts w:ascii="Segoe UI" w:eastAsia="Times New Roman" w:hAnsi="Segoe UI" w:cs="Segoe UI"/>
          <w:sz w:val="24"/>
          <w:szCs w:val="24"/>
          <w:lang w:eastAsia="ru-RU"/>
        </w:rPr>
        <w:t xml:space="preserve">переходе прав на недвижимость не зафиксирована </w:t>
      </w:r>
      <w:r w:rsidR="00527A94">
        <w:rPr>
          <w:rFonts w:ascii="Segoe UI" w:eastAsia="Times New Roman" w:hAnsi="Segoe UI" w:cs="Segoe UI"/>
          <w:sz w:val="24"/>
          <w:szCs w:val="24"/>
          <w:lang w:eastAsia="ru-RU"/>
        </w:rPr>
        <w:t>в Едином государственном реестре недвижимости</w:t>
      </w:r>
      <w:r w:rsidRPr="00EB0EA2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</w:p>
    <w:p w14:paraId="458CDFF2" w14:textId="77777777" w:rsidR="007F14E9" w:rsidRPr="00EB0EA2" w:rsidRDefault="007F14E9" w:rsidP="007F14E9">
      <w:pPr>
        <w:pStyle w:val="a5"/>
        <w:spacing w:after="0" w:line="340" w:lineRule="atLeast"/>
        <w:ind w:left="0" w:firstLine="851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F14E9">
        <w:rPr>
          <w:rFonts w:ascii="Segoe UI" w:eastAsia="Times New Roman" w:hAnsi="Segoe UI" w:cs="Segoe UI"/>
          <w:sz w:val="24"/>
          <w:szCs w:val="24"/>
          <w:lang w:eastAsia="ru-RU"/>
        </w:rPr>
        <w:t xml:space="preserve">В целях направления запроса о предоставлении сведений в виде выписки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из ЕГРН о переходе прав на объект недвижимости</w:t>
      </w:r>
      <w:r w:rsidRPr="007F14E9">
        <w:rPr>
          <w:rFonts w:ascii="Segoe UI" w:eastAsia="Times New Roman" w:hAnsi="Segoe UI" w:cs="Segoe UI"/>
          <w:sz w:val="24"/>
          <w:szCs w:val="24"/>
          <w:lang w:eastAsia="ru-RU"/>
        </w:rPr>
        <w:t xml:space="preserve"> вы можете обратиться в любой многофункциональный центр предоставления государственных и муниципальных услуг Краснодарского края (с адресами и графиком работы которых можно ознакомиться на сайте </w:t>
      </w:r>
      <w:hyperlink r:id="rId6" w:history="1">
        <w:r w:rsidRPr="005605C2">
          <w:rPr>
            <w:rFonts w:ascii="Segoe UI" w:eastAsia="Times New Roman" w:hAnsi="Segoe UI" w:cs="Segoe UI"/>
            <w:sz w:val="24"/>
            <w:szCs w:val="24"/>
            <w:lang w:eastAsia="ru-RU"/>
          </w:rPr>
          <w:t>http://www.e-mfc.ru</w:t>
        </w:r>
      </w:hyperlink>
      <w:r w:rsidRPr="007F14E9">
        <w:rPr>
          <w:rFonts w:ascii="Segoe UI" w:eastAsia="Times New Roman" w:hAnsi="Segoe UI" w:cs="Segoe UI"/>
          <w:sz w:val="24"/>
          <w:szCs w:val="24"/>
          <w:lang w:eastAsia="ru-RU"/>
        </w:rPr>
        <w:t>) или воспользоваться соответствующим сервисом на портале государственных услуг Росреестра (</w:t>
      </w:r>
      <w:hyperlink r:id="rId7" w:history="1">
        <w:r w:rsidRPr="005605C2">
          <w:rPr>
            <w:rFonts w:ascii="Segoe UI" w:eastAsia="Times New Roman" w:hAnsi="Segoe UI" w:cs="Segoe UI"/>
            <w:sz w:val="24"/>
            <w:szCs w:val="24"/>
            <w:lang w:eastAsia="ru-RU"/>
          </w:rPr>
          <w:t>http://rosreestr.ru</w:t>
        </w:r>
      </w:hyperlink>
      <w:r w:rsidRPr="007F14E9">
        <w:rPr>
          <w:rFonts w:ascii="Segoe UI" w:eastAsia="Times New Roman" w:hAnsi="Segoe UI" w:cs="Segoe UI"/>
          <w:sz w:val="24"/>
          <w:szCs w:val="24"/>
          <w:lang w:eastAsia="ru-RU"/>
        </w:rPr>
        <w:t xml:space="preserve">), так как направление запроса в электронной форме посредством портала имеет ряд преимуществ, а именно: исключение очередей, возможность получения услуги в </w:t>
      </w:r>
      <w:bookmarkEnd w:id="0"/>
      <w:r w:rsidRPr="007F14E9">
        <w:rPr>
          <w:rFonts w:ascii="Segoe UI" w:eastAsia="Times New Roman" w:hAnsi="Segoe UI" w:cs="Segoe UI"/>
          <w:sz w:val="24"/>
          <w:szCs w:val="24"/>
          <w:lang w:eastAsia="ru-RU"/>
        </w:rPr>
        <w:t>любое удобное для Вас время.</w:t>
      </w:r>
    </w:p>
    <w:p w14:paraId="4878337C" w14:textId="77777777" w:rsidR="000161EF" w:rsidRPr="00617D44" w:rsidRDefault="000161EF" w:rsidP="00854568">
      <w:pPr>
        <w:tabs>
          <w:tab w:val="left" w:pos="567"/>
        </w:tabs>
        <w:spacing w:after="0" w:line="2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17D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_____________________________________________________________________________________________</w:t>
      </w:r>
    </w:p>
    <w:p w14:paraId="465BFD74" w14:textId="77777777" w:rsidR="000161EF" w:rsidRPr="000161EF" w:rsidRDefault="000161EF" w:rsidP="00617D44">
      <w:pPr>
        <w:spacing w:after="0" w:line="24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14:paraId="52172A13" w14:textId="77777777" w:rsidR="000161EF" w:rsidRPr="000161EF" w:rsidRDefault="000161EF" w:rsidP="00617D44">
      <w:pPr>
        <w:spacing w:after="0" w:line="24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161E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Пресс-служба филиала ФГБУ «ФКП Росреестра» по Краснодарскому краю</w:t>
      </w:r>
    </w:p>
    <w:p w14:paraId="5DB5FA0F" w14:textId="77777777" w:rsidR="000161EF" w:rsidRPr="000161EF" w:rsidRDefault="000161EF" w:rsidP="00617D44">
      <w:pPr>
        <w:spacing w:after="0" w:line="240" w:lineRule="atLeast"/>
        <w:rPr>
          <w:rFonts w:ascii="Calibri" w:eastAsia="Times New Roman" w:hAnsi="Calibri" w:cs="Times New Roman"/>
          <w:lang w:eastAsia="ru-RU"/>
        </w:rPr>
      </w:pPr>
    </w:p>
    <w:p w14:paraId="29470584" w14:textId="77777777" w:rsidR="0055503E" w:rsidRDefault="0055503E" w:rsidP="00617D44">
      <w:pPr>
        <w:spacing w:after="0" w:line="240" w:lineRule="atLeast"/>
      </w:pPr>
    </w:p>
    <w:p w14:paraId="24AB5A4B" w14:textId="77777777" w:rsidR="006776FD" w:rsidRDefault="006776FD"/>
    <w:sectPr w:rsidR="006776FD" w:rsidSect="007F41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51E20"/>
    <w:multiLevelType w:val="multilevel"/>
    <w:tmpl w:val="D29C3B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8E8286B"/>
    <w:multiLevelType w:val="multilevel"/>
    <w:tmpl w:val="B0C8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F27E9"/>
    <w:multiLevelType w:val="hybridMultilevel"/>
    <w:tmpl w:val="A4361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C776E"/>
    <w:multiLevelType w:val="multilevel"/>
    <w:tmpl w:val="1AD26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317589"/>
    <w:multiLevelType w:val="multilevel"/>
    <w:tmpl w:val="A1BA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E94460"/>
    <w:multiLevelType w:val="hybridMultilevel"/>
    <w:tmpl w:val="02CCA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1147D"/>
    <w:multiLevelType w:val="multilevel"/>
    <w:tmpl w:val="512A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A6"/>
    <w:rsid w:val="000161EF"/>
    <w:rsid w:val="00083ECA"/>
    <w:rsid w:val="000C725A"/>
    <w:rsid w:val="000D5AEC"/>
    <w:rsid w:val="000F3272"/>
    <w:rsid w:val="00137F46"/>
    <w:rsid w:val="001646F4"/>
    <w:rsid w:val="001C5DB5"/>
    <w:rsid w:val="00373B9B"/>
    <w:rsid w:val="004A523F"/>
    <w:rsid w:val="00527A94"/>
    <w:rsid w:val="0055503E"/>
    <w:rsid w:val="005605C2"/>
    <w:rsid w:val="005C52A7"/>
    <w:rsid w:val="005D11AE"/>
    <w:rsid w:val="00617D44"/>
    <w:rsid w:val="006776FD"/>
    <w:rsid w:val="006958F0"/>
    <w:rsid w:val="007F14E9"/>
    <w:rsid w:val="007F41D4"/>
    <w:rsid w:val="0080129D"/>
    <w:rsid w:val="00854568"/>
    <w:rsid w:val="00976601"/>
    <w:rsid w:val="00B86CAD"/>
    <w:rsid w:val="00C93A15"/>
    <w:rsid w:val="00CA7CA6"/>
    <w:rsid w:val="00CD1AE0"/>
    <w:rsid w:val="00EB0EA2"/>
    <w:rsid w:val="00ED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9720"/>
  <w15:docId w15:val="{3BC0DC10-01DD-4576-9814-BA0A1F1F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5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1E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11A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D11AE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86CA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86CA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86CA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86CA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86CA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86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86CA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D5A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mfc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Силич Виктория Сергеевна</dc:creator>
  <cp:keywords/>
  <dc:description/>
  <cp:lastModifiedBy>Галацан Светлана Ивановна</cp:lastModifiedBy>
  <cp:revision>11</cp:revision>
  <dcterms:created xsi:type="dcterms:W3CDTF">2018-09-28T06:12:00Z</dcterms:created>
  <dcterms:modified xsi:type="dcterms:W3CDTF">2018-10-16T14:05:00Z</dcterms:modified>
</cp:coreProperties>
</file>